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08DD2" w14:textId="2417BA65" w:rsidR="008D2E6B" w:rsidRDefault="005B1DD8" w:rsidP="00D05A69">
      <w:pPr>
        <w:pStyle w:val="berschrift1"/>
        <w:spacing w:before="0" w:after="120" w:line="276" w:lineRule="auto"/>
        <w:ind w:left="0" w:right="754" w:firstLine="0"/>
      </w:pPr>
      <w:r>
        <w:rPr>
          <w:color w:val="231F20"/>
        </w:rPr>
        <w:t>Rigid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Ventilating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Louvre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external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face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wall TT2.JW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Adjustable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Louvre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internal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face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wall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TT10.B</w:t>
      </w:r>
    </w:p>
    <w:p w14:paraId="396D8404" w14:textId="77777777" w:rsidR="008D2E6B" w:rsidRDefault="005B1DD8" w:rsidP="00D05A69">
      <w:pPr>
        <w:pStyle w:val="berschrift2"/>
        <w:spacing w:after="120" w:line="276" w:lineRule="auto"/>
        <w:ind w:left="0" w:right="754"/>
      </w:pPr>
      <w:r>
        <w:rPr>
          <w:color w:val="231F20"/>
        </w:rPr>
        <w:t>Universally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applicable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controlled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ventilation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 xml:space="preserve">of buildings, especially in the field of potable water supply, and for plants with increased security </w:t>
      </w:r>
      <w:r>
        <w:rPr>
          <w:color w:val="231F20"/>
          <w:spacing w:val="-2"/>
        </w:rPr>
        <w:t>requirements.</w:t>
      </w:r>
    </w:p>
    <w:p w14:paraId="37792B16" w14:textId="77777777" w:rsidR="00D05A69" w:rsidRDefault="00D05A69" w:rsidP="00D05A69">
      <w:pPr>
        <w:spacing w:after="120" w:line="276" w:lineRule="auto"/>
        <w:ind w:right="754"/>
        <w:jc w:val="both"/>
        <w:rPr>
          <w:b/>
          <w:color w:val="231F20"/>
          <w:sz w:val="18"/>
        </w:rPr>
      </w:pPr>
    </w:p>
    <w:p w14:paraId="396E4F9E" w14:textId="5DD6B81F" w:rsidR="008D2E6B" w:rsidRPr="00D05A69" w:rsidRDefault="005B1DD8" w:rsidP="00D05A69">
      <w:pPr>
        <w:pStyle w:val="Listenabsatz"/>
        <w:numPr>
          <w:ilvl w:val="0"/>
          <w:numId w:val="2"/>
        </w:numPr>
        <w:spacing w:after="120" w:line="276" w:lineRule="auto"/>
        <w:ind w:left="426" w:right="754" w:hanging="426"/>
        <w:jc w:val="both"/>
        <w:rPr>
          <w:sz w:val="18"/>
        </w:rPr>
      </w:pPr>
      <w:r w:rsidRPr="00D05A69">
        <w:rPr>
          <w:b/>
          <w:color w:val="231F20"/>
          <w:sz w:val="18"/>
        </w:rPr>
        <w:t>Rigid</w:t>
      </w:r>
      <w:r w:rsidRPr="00D05A69">
        <w:rPr>
          <w:b/>
          <w:color w:val="231F20"/>
          <w:spacing w:val="-1"/>
          <w:sz w:val="18"/>
        </w:rPr>
        <w:t xml:space="preserve"> </w:t>
      </w:r>
      <w:r w:rsidRPr="00D05A69">
        <w:rPr>
          <w:b/>
          <w:color w:val="231F20"/>
          <w:sz w:val="18"/>
        </w:rPr>
        <w:t>safety</w:t>
      </w:r>
      <w:r w:rsidRPr="00D05A69">
        <w:rPr>
          <w:b/>
          <w:color w:val="231F20"/>
          <w:spacing w:val="-1"/>
          <w:sz w:val="18"/>
        </w:rPr>
        <w:t xml:space="preserve"> </w:t>
      </w:r>
      <w:r w:rsidRPr="00D05A69">
        <w:rPr>
          <w:b/>
          <w:color w:val="231F20"/>
          <w:sz w:val="18"/>
        </w:rPr>
        <w:t>louvre</w:t>
      </w:r>
      <w:r w:rsidRPr="00D05A69">
        <w:rPr>
          <w:b/>
          <w:color w:val="231F20"/>
          <w:spacing w:val="-1"/>
          <w:sz w:val="18"/>
        </w:rPr>
        <w:t xml:space="preserve"> </w:t>
      </w:r>
      <w:r w:rsidRPr="00D05A69">
        <w:rPr>
          <w:b/>
          <w:color w:val="231F20"/>
          <w:sz w:val="18"/>
        </w:rPr>
        <w:t>TT2.JW</w:t>
      </w:r>
      <w:r w:rsidRPr="00D05A69">
        <w:rPr>
          <w:b/>
          <w:color w:val="231F20"/>
          <w:spacing w:val="-1"/>
          <w:sz w:val="18"/>
        </w:rPr>
        <w:t xml:space="preserve"> </w:t>
      </w:r>
      <w:r w:rsidRPr="00D05A69">
        <w:rPr>
          <w:b/>
          <w:color w:val="231F20"/>
          <w:sz w:val="18"/>
        </w:rPr>
        <w:t>(for</w:t>
      </w:r>
      <w:r w:rsidRPr="00D05A69">
        <w:rPr>
          <w:b/>
          <w:color w:val="231F20"/>
          <w:spacing w:val="-1"/>
          <w:sz w:val="18"/>
        </w:rPr>
        <w:t xml:space="preserve"> </w:t>
      </w:r>
      <w:r w:rsidRPr="00D05A69">
        <w:rPr>
          <w:b/>
          <w:color w:val="231F20"/>
          <w:sz w:val="18"/>
        </w:rPr>
        <w:t>external</w:t>
      </w:r>
      <w:r w:rsidRPr="00D05A69">
        <w:rPr>
          <w:b/>
          <w:color w:val="231F20"/>
          <w:spacing w:val="-1"/>
          <w:sz w:val="18"/>
        </w:rPr>
        <w:t xml:space="preserve"> </w:t>
      </w:r>
      <w:r w:rsidRPr="00D05A69">
        <w:rPr>
          <w:b/>
          <w:color w:val="231F20"/>
          <w:sz w:val="18"/>
        </w:rPr>
        <w:t>face</w:t>
      </w:r>
      <w:r w:rsidRPr="00D05A69">
        <w:rPr>
          <w:b/>
          <w:color w:val="231F20"/>
          <w:spacing w:val="-1"/>
          <w:sz w:val="18"/>
        </w:rPr>
        <w:t xml:space="preserve"> </w:t>
      </w:r>
      <w:r w:rsidRPr="00D05A69">
        <w:rPr>
          <w:b/>
          <w:color w:val="231F20"/>
          <w:sz w:val="18"/>
        </w:rPr>
        <w:t>of the</w:t>
      </w:r>
      <w:r w:rsidRPr="00D05A69">
        <w:rPr>
          <w:b/>
          <w:color w:val="231F20"/>
          <w:spacing w:val="-5"/>
          <w:sz w:val="18"/>
        </w:rPr>
        <w:t xml:space="preserve"> </w:t>
      </w:r>
      <w:r w:rsidRPr="00D05A69">
        <w:rPr>
          <w:b/>
          <w:color w:val="231F20"/>
          <w:sz w:val="18"/>
        </w:rPr>
        <w:t>wall),</w:t>
      </w:r>
      <w:r w:rsidRPr="00D05A69">
        <w:rPr>
          <w:b/>
          <w:color w:val="231F20"/>
          <w:spacing w:val="-11"/>
          <w:sz w:val="18"/>
        </w:rPr>
        <w:t xml:space="preserve"> </w:t>
      </w:r>
      <w:r w:rsidRPr="00D05A69">
        <w:rPr>
          <w:color w:val="231F20"/>
          <w:sz w:val="18"/>
        </w:rPr>
        <w:t>attack</w:t>
      </w:r>
      <w:r w:rsidRPr="00D05A69">
        <w:rPr>
          <w:color w:val="231F20"/>
          <w:spacing w:val="-6"/>
          <w:sz w:val="18"/>
        </w:rPr>
        <w:t xml:space="preserve"> </w:t>
      </w:r>
      <w:r w:rsidRPr="00D05A69">
        <w:rPr>
          <w:color w:val="231F20"/>
          <w:sz w:val="18"/>
        </w:rPr>
        <w:t>proof,</w:t>
      </w:r>
      <w:r w:rsidRPr="00D05A69">
        <w:rPr>
          <w:color w:val="231F20"/>
          <w:spacing w:val="-6"/>
          <w:sz w:val="18"/>
        </w:rPr>
        <w:t xml:space="preserve"> </w:t>
      </w:r>
      <w:r w:rsidRPr="00D05A69">
        <w:rPr>
          <w:color w:val="231F20"/>
          <w:sz w:val="18"/>
        </w:rPr>
        <w:t>ready</w:t>
      </w:r>
      <w:r w:rsidRPr="00D05A69">
        <w:rPr>
          <w:color w:val="231F20"/>
          <w:spacing w:val="-5"/>
          <w:sz w:val="18"/>
        </w:rPr>
        <w:t xml:space="preserve"> </w:t>
      </w:r>
      <w:r w:rsidRPr="00D05A69">
        <w:rPr>
          <w:color w:val="231F20"/>
          <w:sz w:val="18"/>
        </w:rPr>
        <w:t>for</w:t>
      </w:r>
      <w:r w:rsidRPr="00D05A69">
        <w:rPr>
          <w:color w:val="231F20"/>
          <w:spacing w:val="-6"/>
          <w:sz w:val="18"/>
        </w:rPr>
        <w:t xml:space="preserve"> </w:t>
      </w:r>
      <w:r w:rsidRPr="00D05A69">
        <w:rPr>
          <w:color w:val="231F20"/>
          <w:sz w:val="18"/>
        </w:rPr>
        <w:t>installation,</w:t>
      </w:r>
      <w:r w:rsidRPr="00D05A69">
        <w:rPr>
          <w:color w:val="231F20"/>
          <w:spacing w:val="-6"/>
          <w:sz w:val="18"/>
        </w:rPr>
        <w:t xml:space="preserve"> </w:t>
      </w:r>
      <w:r w:rsidRPr="00D05A69">
        <w:rPr>
          <w:color w:val="231F20"/>
          <w:sz w:val="18"/>
        </w:rPr>
        <w:t>of</w:t>
      </w:r>
      <w:r w:rsidRPr="00D05A69">
        <w:rPr>
          <w:color w:val="231F20"/>
          <w:spacing w:val="-6"/>
          <w:sz w:val="18"/>
        </w:rPr>
        <w:t xml:space="preserve"> </w:t>
      </w:r>
      <w:r w:rsidRPr="00D05A69">
        <w:rPr>
          <w:color w:val="231F20"/>
          <w:sz w:val="18"/>
        </w:rPr>
        <w:t>rigid</w:t>
      </w:r>
      <w:r w:rsidRPr="00D05A69">
        <w:rPr>
          <w:color w:val="231F20"/>
          <w:spacing w:val="-5"/>
          <w:sz w:val="18"/>
        </w:rPr>
        <w:t xml:space="preserve"> </w:t>
      </w:r>
      <w:r w:rsidRPr="00D05A69">
        <w:rPr>
          <w:color w:val="231F20"/>
          <w:sz w:val="18"/>
        </w:rPr>
        <w:t>all welded</w:t>
      </w:r>
      <w:r w:rsidRPr="00D05A69">
        <w:rPr>
          <w:color w:val="231F20"/>
          <w:spacing w:val="-12"/>
          <w:sz w:val="18"/>
        </w:rPr>
        <w:t xml:space="preserve"> </w:t>
      </w:r>
      <w:r w:rsidRPr="00D05A69">
        <w:rPr>
          <w:color w:val="231F20"/>
          <w:sz w:val="18"/>
        </w:rPr>
        <w:t>construction,</w:t>
      </w:r>
      <w:r w:rsidRPr="00D05A69">
        <w:rPr>
          <w:color w:val="231F20"/>
          <w:spacing w:val="-12"/>
          <w:sz w:val="18"/>
        </w:rPr>
        <w:t xml:space="preserve"> </w:t>
      </w:r>
      <w:r w:rsidRPr="00D05A69">
        <w:rPr>
          <w:color w:val="231F20"/>
          <w:sz w:val="18"/>
        </w:rPr>
        <w:t>completely</w:t>
      </w:r>
      <w:r w:rsidRPr="00D05A69">
        <w:rPr>
          <w:color w:val="231F20"/>
          <w:spacing w:val="-12"/>
          <w:sz w:val="18"/>
        </w:rPr>
        <w:t xml:space="preserve"> </w:t>
      </w:r>
      <w:r w:rsidRPr="00D05A69">
        <w:rPr>
          <w:color w:val="231F20"/>
          <w:sz w:val="18"/>
        </w:rPr>
        <w:t>made</w:t>
      </w:r>
      <w:r w:rsidRPr="00D05A69">
        <w:rPr>
          <w:color w:val="231F20"/>
          <w:spacing w:val="-12"/>
          <w:sz w:val="18"/>
        </w:rPr>
        <w:t xml:space="preserve"> </w:t>
      </w:r>
      <w:r w:rsidRPr="00D05A69">
        <w:rPr>
          <w:color w:val="231F20"/>
          <w:sz w:val="18"/>
        </w:rPr>
        <w:t>from</w:t>
      </w:r>
      <w:r w:rsidRPr="00D05A69">
        <w:rPr>
          <w:color w:val="231F20"/>
          <w:spacing w:val="-12"/>
          <w:sz w:val="18"/>
        </w:rPr>
        <w:t xml:space="preserve"> </w:t>
      </w:r>
      <w:r w:rsidRPr="00D05A69">
        <w:rPr>
          <w:color w:val="231F20"/>
          <w:sz w:val="18"/>
        </w:rPr>
        <w:t>1.4307</w:t>
      </w:r>
      <w:r w:rsidRPr="00D05A69">
        <w:rPr>
          <w:color w:val="231F20"/>
          <w:spacing w:val="-12"/>
          <w:sz w:val="18"/>
        </w:rPr>
        <w:t xml:space="preserve"> </w:t>
      </w:r>
      <w:r w:rsidRPr="00D05A69">
        <w:rPr>
          <w:color w:val="231F20"/>
          <w:sz w:val="18"/>
        </w:rPr>
        <w:t>(AISI 304 L) stainless steel.</w:t>
      </w:r>
    </w:p>
    <w:p w14:paraId="57F122C9" w14:textId="77777777" w:rsidR="008D2E6B" w:rsidRDefault="005B1DD8" w:rsidP="00D05A69">
      <w:pPr>
        <w:pStyle w:val="Textkrper"/>
        <w:spacing w:after="120" w:line="276" w:lineRule="auto"/>
        <w:ind w:right="754"/>
      </w:pPr>
      <w:r>
        <w:rPr>
          <w:b/>
          <w:color w:val="231F20"/>
        </w:rPr>
        <w:t>Frame,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profile,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thick,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designed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 internal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fixing,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access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anchors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only from the interior wall surface.</w:t>
      </w:r>
    </w:p>
    <w:p w14:paraId="58D0504F" w14:textId="77777777" w:rsidR="008D2E6B" w:rsidRDefault="005B1DD8" w:rsidP="00D05A69">
      <w:pPr>
        <w:pStyle w:val="Textkrper"/>
        <w:spacing w:after="120" w:line="276" w:lineRule="auto"/>
        <w:ind w:right="754"/>
      </w:pPr>
      <w:r>
        <w:rPr>
          <w:b/>
          <w:color w:val="231F20"/>
        </w:rPr>
        <w:t xml:space="preserve">Slats, </w:t>
      </w:r>
      <w:r>
        <w:rPr>
          <w:color w:val="231F20"/>
        </w:rPr>
        <w:t>3 mm thick, rigidly welded, with the slats staggered so that penetration is impossible even with moveable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hoses.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x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fly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screen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inside.</w:t>
      </w:r>
    </w:p>
    <w:p w14:paraId="4AA5D7FE" w14:textId="77777777" w:rsidR="008D2E6B" w:rsidRDefault="005B1DD8" w:rsidP="00D05A69">
      <w:pPr>
        <w:pStyle w:val="Textkrper"/>
        <w:spacing w:after="120" w:line="276" w:lineRule="auto"/>
        <w:ind w:right="754"/>
      </w:pPr>
      <w:r>
        <w:rPr>
          <w:color w:val="231F20"/>
        </w:rPr>
        <w:t>Both frame and slats are shielded arc-welded and acid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bath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cleaned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before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washing,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drying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surface </w:t>
      </w:r>
      <w:r>
        <w:rPr>
          <w:color w:val="231F20"/>
          <w:spacing w:val="-2"/>
        </w:rPr>
        <w:t>passivation.</w:t>
      </w:r>
    </w:p>
    <w:p w14:paraId="575BF753" w14:textId="77777777" w:rsidR="008D2E6B" w:rsidRDefault="008D2E6B" w:rsidP="00D05A69">
      <w:pPr>
        <w:pStyle w:val="Textkrper"/>
        <w:spacing w:after="120" w:line="276" w:lineRule="auto"/>
        <w:ind w:right="754"/>
      </w:pPr>
    </w:p>
    <w:p w14:paraId="7E2C1300" w14:textId="77777777" w:rsidR="008D2E6B" w:rsidRDefault="005B1DD8" w:rsidP="00D05A69">
      <w:pPr>
        <w:pStyle w:val="berschrift2"/>
        <w:spacing w:after="120" w:line="276" w:lineRule="auto"/>
        <w:ind w:left="0" w:right="754"/>
      </w:pPr>
      <w:r>
        <w:rPr>
          <w:color w:val="231F20"/>
          <w:spacing w:val="-2"/>
        </w:rPr>
        <w:t>Options:</w:t>
      </w:r>
    </w:p>
    <w:p w14:paraId="7BE1DDC2" w14:textId="77777777" w:rsidR="008D2E6B" w:rsidRDefault="005B1DD8" w:rsidP="00D05A69">
      <w:pPr>
        <w:pStyle w:val="Textkrper"/>
        <w:spacing w:after="120" w:line="276" w:lineRule="auto"/>
        <w:ind w:right="75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steel</w:t>
      </w:r>
    </w:p>
    <w:p w14:paraId="230557EF" w14:textId="77777777" w:rsidR="008D2E6B" w:rsidRDefault="005B1DD8" w:rsidP="00D05A69">
      <w:pPr>
        <w:pStyle w:val="Textkrper"/>
        <w:spacing w:after="120" w:line="276" w:lineRule="auto"/>
        <w:ind w:right="754"/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Lacquered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outside</w:t>
      </w:r>
    </w:p>
    <w:p w14:paraId="1F0B3A6D" w14:textId="77777777" w:rsidR="008D2E6B" w:rsidRDefault="005B1DD8" w:rsidP="00D05A69">
      <w:pPr>
        <w:pStyle w:val="Textkrper"/>
        <w:spacing w:after="120" w:line="276" w:lineRule="auto"/>
        <w:ind w:right="75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Ground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finish</w:t>
      </w:r>
    </w:p>
    <w:p w14:paraId="0CCD2FD5" w14:textId="77777777" w:rsidR="008D2E6B" w:rsidRDefault="005B1DD8" w:rsidP="00D05A69">
      <w:pPr>
        <w:pStyle w:val="Textkrper"/>
        <w:spacing w:after="120" w:line="276" w:lineRule="auto"/>
        <w:ind w:right="75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Additional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internal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removable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fine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filter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 dust and pollen, held by wing nuts</w:t>
      </w:r>
    </w:p>
    <w:p w14:paraId="4DABD305" w14:textId="77777777" w:rsidR="00D05A69" w:rsidRDefault="005B1DD8" w:rsidP="00D05A69">
      <w:pPr>
        <w:pStyle w:val="Textkrper"/>
        <w:spacing w:after="120" w:line="276" w:lineRule="auto"/>
        <w:ind w:right="75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Fixing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material</w:t>
      </w:r>
    </w:p>
    <w:p w14:paraId="67359A32" w14:textId="77777777" w:rsidR="00D05A69" w:rsidRDefault="00D05A69" w:rsidP="00D05A69">
      <w:pPr>
        <w:pStyle w:val="Textkrper"/>
        <w:spacing w:after="120" w:line="276" w:lineRule="auto"/>
        <w:ind w:right="754"/>
        <w:rPr>
          <w:b/>
          <w:color w:val="231F20"/>
        </w:rPr>
      </w:pPr>
    </w:p>
    <w:p w14:paraId="19916324" w14:textId="6F838982" w:rsidR="008D2E6B" w:rsidRDefault="005B1DD8" w:rsidP="00D05A69">
      <w:pPr>
        <w:pStyle w:val="Textkrper"/>
        <w:numPr>
          <w:ilvl w:val="0"/>
          <w:numId w:val="2"/>
        </w:numPr>
        <w:spacing w:after="120" w:line="276" w:lineRule="auto"/>
        <w:ind w:left="426" w:right="754" w:hanging="426"/>
      </w:pPr>
      <w:r>
        <w:rPr>
          <w:b/>
          <w:color w:val="231F20"/>
        </w:rPr>
        <w:t xml:space="preserve">Adjustable louvre TT10.B </w:t>
      </w:r>
      <w:r>
        <w:rPr>
          <w:color w:val="231F20"/>
        </w:rPr>
        <w:t>(for internal face of the wall),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ready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installation,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1.4307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304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10"/>
        </w:rPr>
        <w:t xml:space="preserve"> </w:t>
      </w:r>
      <w:r w:rsidR="00D05A69">
        <w:rPr>
          <w:color w:val="231F20"/>
          <w:spacing w:val="-10"/>
        </w:rPr>
        <w:br/>
      </w:r>
      <w:r>
        <w:rPr>
          <w:color w:val="231F20"/>
        </w:rPr>
        <w:t xml:space="preserve">stainless </w:t>
      </w:r>
      <w:r>
        <w:rPr>
          <w:color w:val="231F20"/>
          <w:spacing w:val="-2"/>
        </w:rPr>
        <w:t>steel.</w:t>
      </w:r>
    </w:p>
    <w:p w14:paraId="7995176B" w14:textId="77777777" w:rsidR="008D2E6B" w:rsidRDefault="005B1DD8" w:rsidP="00D05A69">
      <w:pPr>
        <w:pStyle w:val="Textkrper"/>
        <w:spacing w:after="120" w:line="276" w:lineRule="auto"/>
        <w:ind w:right="754"/>
      </w:pPr>
      <w:r>
        <w:rPr>
          <w:b/>
          <w:color w:val="231F20"/>
        </w:rPr>
        <w:t>Frame,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angle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section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boreholes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 bolted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fixing.</w:t>
      </w:r>
    </w:p>
    <w:p w14:paraId="67B05EAD" w14:textId="77777777" w:rsidR="008D2E6B" w:rsidRDefault="005B1DD8" w:rsidP="00D05A69">
      <w:pPr>
        <w:pStyle w:val="Textkrper"/>
        <w:spacing w:after="120" w:line="276" w:lineRule="auto"/>
        <w:ind w:right="754"/>
      </w:pPr>
      <w:r>
        <w:rPr>
          <w:b/>
          <w:color w:val="231F20"/>
        </w:rPr>
        <w:t>Slats,</w:t>
      </w:r>
      <w:r>
        <w:rPr>
          <w:b/>
          <w:color w:val="231F20"/>
          <w:spacing w:val="-12"/>
        </w:rPr>
        <w:t xml:space="preserve"> </w:t>
      </w:r>
      <w:r>
        <w:rPr>
          <w:color w:val="231F20"/>
        </w:rPr>
        <w:t>adjustable,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overlapping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closed,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chain pull lockable in any position.</w:t>
      </w:r>
    </w:p>
    <w:p w14:paraId="742D07F5" w14:textId="77777777" w:rsidR="008D2E6B" w:rsidRDefault="005B1DD8" w:rsidP="00D05A69">
      <w:pPr>
        <w:pStyle w:val="Textkrper"/>
        <w:spacing w:after="120" w:line="276" w:lineRule="auto"/>
        <w:ind w:right="754"/>
      </w:pPr>
      <w:r>
        <w:rPr>
          <w:color w:val="231F20"/>
        </w:rPr>
        <w:t>Both frame and slats are shielded arc-welded and acid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bath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cleaned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before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washing,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drying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surface </w:t>
      </w:r>
      <w:r>
        <w:rPr>
          <w:color w:val="231F20"/>
          <w:spacing w:val="-2"/>
        </w:rPr>
        <w:t>passivation.</w:t>
      </w:r>
    </w:p>
    <w:p w14:paraId="7E973E88" w14:textId="77777777" w:rsidR="008D2E6B" w:rsidRDefault="008D2E6B" w:rsidP="00D05A69">
      <w:pPr>
        <w:pStyle w:val="Textkrper"/>
        <w:spacing w:after="120" w:line="276" w:lineRule="auto"/>
        <w:ind w:right="754"/>
      </w:pPr>
    </w:p>
    <w:p w14:paraId="0B46E36B" w14:textId="77777777" w:rsidR="008D2E6B" w:rsidRDefault="005B1DD8" w:rsidP="00D05A69">
      <w:pPr>
        <w:pStyle w:val="berschrift2"/>
        <w:spacing w:after="120" w:line="276" w:lineRule="auto"/>
        <w:ind w:left="0" w:right="754"/>
      </w:pPr>
      <w:r>
        <w:rPr>
          <w:color w:val="231F20"/>
          <w:spacing w:val="-2"/>
        </w:rPr>
        <w:t>Options:</w:t>
      </w:r>
    </w:p>
    <w:p w14:paraId="398F24A9" w14:textId="77777777" w:rsidR="008D2E6B" w:rsidRDefault="005B1DD8" w:rsidP="00D05A69">
      <w:pPr>
        <w:pStyle w:val="Textkrper"/>
        <w:spacing w:after="120" w:line="276" w:lineRule="auto"/>
        <w:ind w:right="75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steel</w:t>
      </w:r>
    </w:p>
    <w:p w14:paraId="437E485A" w14:textId="77777777" w:rsidR="008D2E6B" w:rsidRDefault="005B1DD8" w:rsidP="00D05A69">
      <w:pPr>
        <w:pStyle w:val="Textkrper"/>
        <w:spacing w:after="120" w:line="276" w:lineRule="auto"/>
        <w:ind w:right="75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Fixing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material</w:t>
      </w:r>
    </w:p>
    <w:sectPr w:rsidR="008D2E6B" w:rsidSect="00D05A69">
      <w:type w:val="continuous"/>
      <w:pgSz w:w="11910" w:h="16840"/>
      <w:pgMar w:top="1452" w:right="880" w:bottom="1560" w:left="920" w:header="0" w:footer="1367" w:gutter="0"/>
      <w:cols w:space="3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58B0F" w14:textId="77777777" w:rsidR="00AD1D97" w:rsidRDefault="00AD1D97">
      <w:r>
        <w:separator/>
      </w:r>
    </w:p>
  </w:endnote>
  <w:endnote w:type="continuationSeparator" w:id="0">
    <w:p w14:paraId="7FC18C35" w14:textId="77777777" w:rsidR="00AD1D97" w:rsidRDefault="00AD1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FE31F" w14:textId="77777777" w:rsidR="00AD1D97" w:rsidRDefault="00AD1D97">
      <w:r>
        <w:separator/>
      </w:r>
    </w:p>
  </w:footnote>
  <w:footnote w:type="continuationSeparator" w:id="0">
    <w:p w14:paraId="1919DB9E" w14:textId="77777777" w:rsidR="00AD1D97" w:rsidRDefault="00AD1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73F6B"/>
    <w:multiLevelType w:val="hybridMultilevel"/>
    <w:tmpl w:val="557629CA"/>
    <w:lvl w:ilvl="0" w:tplc="A6EC4A40">
      <w:start w:val="1"/>
      <w:numFmt w:val="upperLetter"/>
      <w:lvlText w:val="%1)"/>
      <w:lvlJc w:val="left"/>
      <w:pPr>
        <w:ind w:left="100" w:hanging="250"/>
        <w:jc w:val="left"/>
      </w:pPr>
      <w:rPr>
        <w:rFonts w:ascii="HuberTec" w:eastAsia="HuberTec" w:hAnsi="HuberTec" w:cs="HuberTec" w:hint="default"/>
        <w:b/>
        <w:bCs/>
        <w:i w:val="0"/>
        <w:iCs w:val="0"/>
        <w:color w:val="231F20"/>
        <w:spacing w:val="-1"/>
        <w:w w:val="100"/>
        <w:sz w:val="18"/>
        <w:szCs w:val="18"/>
        <w:lang w:val="en-US" w:eastAsia="en-US" w:bidi="ar-SA"/>
      </w:rPr>
    </w:lvl>
    <w:lvl w:ilvl="1" w:tplc="0AA83F2A">
      <w:numFmt w:val="bullet"/>
      <w:lvlText w:val="•"/>
      <w:lvlJc w:val="left"/>
      <w:pPr>
        <w:ind w:left="566" w:hanging="250"/>
      </w:pPr>
      <w:rPr>
        <w:rFonts w:hint="default"/>
        <w:lang w:val="en-US" w:eastAsia="en-US" w:bidi="ar-SA"/>
      </w:rPr>
    </w:lvl>
    <w:lvl w:ilvl="2" w:tplc="A5926DFE">
      <w:numFmt w:val="bullet"/>
      <w:lvlText w:val="•"/>
      <w:lvlJc w:val="left"/>
      <w:pPr>
        <w:ind w:left="1033" w:hanging="250"/>
      </w:pPr>
      <w:rPr>
        <w:rFonts w:hint="default"/>
        <w:lang w:val="en-US" w:eastAsia="en-US" w:bidi="ar-SA"/>
      </w:rPr>
    </w:lvl>
    <w:lvl w:ilvl="3" w:tplc="0108FA26">
      <w:numFmt w:val="bullet"/>
      <w:lvlText w:val="•"/>
      <w:lvlJc w:val="left"/>
      <w:pPr>
        <w:ind w:left="1500" w:hanging="250"/>
      </w:pPr>
      <w:rPr>
        <w:rFonts w:hint="default"/>
        <w:lang w:val="en-US" w:eastAsia="en-US" w:bidi="ar-SA"/>
      </w:rPr>
    </w:lvl>
    <w:lvl w:ilvl="4" w:tplc="34CE4050">
      <w:numFmt w:val="bullet"/>
      <w:lvlText w:val="•"/>
      <w:lvlJc w:val="left"/>
      <w:pPr>
        <w:ind w:left="1967" w:hanging="250"/>
      </w:pPr>
      <w:rPr>
        <w:rFonts w:hint="default"/>
        <w:lang w:val="en-US" w:eastAsia="en-US" w:bidi="ar-SA"/>
      </w:rPr>
    </w:lvl>
    <w:lvl w:ilvl="5" w:tplc="B9C2D08C">
      <w:numFmt w:val="bullet"/>
      <w:lvlText w:val="•"/>
      <w:lvlJc w:val="left"/>
      <w:pPr>
        <w:ind w:left="2434" w:hanging="250"/>
      </w:pPr>
      <w:rPr>
        <w:rFonts w:hint="default"/>
        <w:lang w:val="en-US" w:eastAsia="en-US" w:bidi="ar-SA"/>
      </w:rPr>
    </w:lvl>
    <w:lvl w:ilvl="6" w:tplc="0FCE9C90">
      <w:numFmt w:val="bullet"/>
      <w:lvlText w:val="•"/>
      <w:lvlJc w:val="left"/>
      <w:pPr>
        <w:ind w:left="2901" w:hanging="250"/>
      </w:pPr>
      <w:rPr>
        <w:rFonts w:hint="default"/>
        <w:lang w:val="en-US" w:eastAsia="en-US" w:bidi="ar-SA"/>
      </w:rPr>
    </w:lvl>
    <w:lvl w:ilvl="7" w:tplc="EBB655B2">
      <w:numFmt w:val="bullet"/>
      <w:lvlText w:val="•"/>
      <w:lvlJc w:val="left"/>
      <w:pPr>
        <w:ind w:left="3368" w:hanging="250"/>
      </w:pPr>
      <w:rPr>
        <w:rFonts w:hint="default"/>
        <w:lang w:val="en-US" w:eastAsia="en-US" w:bidi="ar-SA"/>
      </w:rPr>
    </w:lvl>
    <w:lvl w:ilvl="8" w:tplc="F4C825C2">
      <w:numFmt w:val="bullet"/>
      <w:lvlText w:val="•"/>
      <w:lvlJc w:val="left"/>
      <w:pPr>
        <w:ind w:left="3835" w:hanging="250"/>
      </w:pPr>
      <w:rPr>
        <w:rFonts w:hint="default"/>
        <w:lang w:val="en-US" w:eastAsia="en-US" w:bidi="ar-SA"/>
      </w:rPr>
    </w:lvl>
  </w:abstractNum>
  <w:abstractNum w:abstractNumId="1" w15:restartNumberingAfterBreak="0">
    <w:nsid w:val="7AAE3234"/>
    <w:multiLevelType w:val="hybridMultilevel"/>
    <w:tmpl w:val="E36AF540"/>
    <w:lvl w:ilvl="0" w:tplc="995A97E0">
      <w:start w:val="1"/>
      <w:numFmt w:val="upperLetter"/>
      <w:lvlText w:val="%1)"/>
      <w:lvlJc w:val="left"/>
      <w:pPr>
        <w:ind w:left="210" w:hanging="360"/>
      </w:pPr>
      <w:rPr>
        <w:rFonts w:hint="default"/>
        <w:b/>
        <w:color w:val="231F20"/>
      </w:rPr>
    </w:lvl>
    <w:lvl w:ilvl="1" w:tplc="04070019" w:tentative="1">
      <w:start w:val="1"/>
      <w:numFmt w:val="lowerLetter"/>
      <w:lvlText w:val="%2."/>
      <w:lvlJc w:val="left"/>
      <w:pPr>
        <w:ind w:left="930" w:hanging="360"/>
      </w:pPr>
    </w:lvl>
    <w:lvl w:ilvl="2" w:tplc="0407001B" w:tentative="1">
      <w:start w:val="1"/>
      <w:numFmt w:val="lowerRoman"/>
      <w:lvlText w:val="%3."/>
      <w:lvlJc w:val="right"/>
      <w:pPr>
        <w:ind w:left="1650" w:hanging="180"/>
      </w:pPr>
    </w:lvl>
    <w:lvl w:ilvl="3" w:tplc="0407000F" w:tentative="1">
      <w:start w:val="1"/>
      <w:numFmt w:val="decimal"/>
      <w:lvlText w:val="%4."/>
      <w:lvlJc w:val="left"/>
      <w:pPr>
        <w:ind w:left="2370" w:hanging="360"/>
      </w:pPr>
    </w:lvl>
    <w:lvl w:ilvl="4" w:tplc="04070019" w:tentative="1">
      <w:start w:val="1"/>
      <w:numFmt w:val="lowerLetter"/>
      <w:lvlText w:val="%5."/>
      <w:lvlJc w:val="left"/>
      <w:pPr>
        <w:ind w:left="3090" w:hanging="360"/>
      </w:pPr>
    </w:lvl>
    <w:lvl w:ilvl="5" w:tplc="0407001B" w:tentative="1">
      <w:start w:val="1"/>
      <w:numFmt w:val="lowerRoman"/>
      <w:lvlText w:val="%6."/>
      <w:lvlJc w:val="right"/>
      <w:pPr>
        <w:ind w:left="3810" w:hanging="180"/>
      </w:pPr>
    </w:lvl>
    <w:lvl w:ilvl="6" w:tplc="0407000F" w:tentative="1">
      <w:start w:val="1"/>
      <w:numFmt w:val="decimal"/>
      <w:lvlText w:val="%7."/>
      <w:lvlJc w:val="left"/>
      <w:pPr>
        <w:ind w:left="4530" w:hanging="360"/>
      </w:pPr>
    </w:lvl>
    <w:lvl w:ilvl="7" w:tplc="04070019" w:tentative="1">
      <w:start w:val="1"/>
      <w:numFmt w:val="lowerLetter"/>
      <w:lvlText w:val="%8."/>
      <w:lvlJc w:val="left"/>
      <w:pPr>
        <w:ind w:left="5250" w:hanging="360"/>
      </w:pPr>
    </w:lvl>
    <w:lvl w:ilvl="8" w:tplc="0407001B" w:tentative="1">
      <w:start w:val="1"/>
      <w:numFmt w:val="lowerRoman"/>
      <w:lvlText w:val="%9."/>
      <w:lvlJc w:val="right"/>
      <w:pPr>
        <w:ind w:left="5970" w:hanging="180"/>
      </w:pPr>
    </w:lvl>
  </w:abstractNum>
  <w:num w:numId="1" w16cid:durableId="1766143977">
    <w:abstractNumId w:val="0"/>
  </w:num>
  <w:num w:numId="2" w16cid:durableId="1828669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6B"/>
    <w:rsid w:val="001D1138"/>
    <w:rsid w:val="005B1DD8"/>
    <w:rsid w:val="008D2E6B"/>
    <w:rsid w:val="00AD1D97"/>
    <w:rsid w:val="00D0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BB47A"/>
  <w15:docId w15:val="{66891FE1-1563-6B4B-9266-934F429F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8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ind w:left="100" w:right="74"/>
    </w:pPr>
  </w:style>
  <w:style w:type="paragraph" w:customStyle="1" w:styleId="TableParagraph">
    <w:name w:val="Table Paragraph"/>
    <w:basedOn w:val="Standard"/>
    <w:uiPriority w:val="1"/>
    <w:qFormat/>
    <w:pPr>
      <w:spacing w:before="35"/>
      <w:ind w:left="476" w:right="465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D05A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5A69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D05A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5A69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TT2.JW</TermName>
          <TermId xmlns="http://schemas.microsoft.com/office/infopath/2007/PartnerControls">cf676bd0-8090-46f2-a1d8-2d2bbf284fdc</TermId>
        </TermInfo>
        <TermInfo xmlns="http://schemas.microsoft.com/office/infopath/2007/PartnerControls">
          <TermName xmlns="http://schemas.microsoft.com/office/infopath/2007/PartnerControls">TT10B</TermName>
          <TermId xmlns="http://schemas.microsoft.com/office/infopath/2007/PartnerControls">fef4f074-f164-44a9-bb85-efd7ab9faeb3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31</Value>
      <Value>77</Value>
      <Value>161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146323CF-7605-49BB-9101-0F905B50DFC3}"/>
</file>

<file path=customXml/itemProps2.xml><?xml version="1.0" encoding="utf-8"?>
<ds:datastoreItem xmlns:ds="http://schemas.openxmlformats.org/officeDocument/2006/customXml" ds:itemID="{D0AE7995-D06F-4147-8B27-C12590DE36B7}"/>
</file>

<file path=customXml/itemProps3.xml><?xml version="1.0" encoding="utf-8"?>
<ds:datastoreItem xmlns:ds="http://schemas.openxmlformats.org/officeDocument/2006/customXml" ds:itemID="{45C1821D-D27F-49DF-A7B7-D4F41B694E7D}"/>
</file>

<file path=customXml/itemProps4.xml><?xml version="1.0" encoding="utf-8"?>
<ds:datastoreItem xmlns:ds="http://schemas.openxmlformats.org/officeDocument/2006/customXml" ds:itemID="{4461C809-E7DB-4B83-8EEA-A42974CB61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TT2.JW TT10.B</dc:title>
  <cp:lastModifiedBy>Bayerschmidt, Bianca</cp:lastModifiedBy>
  <cp:revision>4</cp:revision>
  <dcterms:created xsi:type="dcterms:W3CDTF">2023-05-17T11:32:00Z</dcterms:created>
  <dcterms:modified xsi:type="dcterms:W3CDTF">2023-10-20T06:34:00Z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31;#TT2.JW|cf676bd0-8090-46f2-a1d8-2d2bbf284fdc;#161;#TT10B|fef4f074-f164-44a9-bb85-efd7ab9faeb3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